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2A" w:rsidRDefault="00BB4D2A" w:rsidP="00517EAB">
      <w:pPr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</w:pPr>
    </w:p>
    <w:p w:rsidR="0084389A" w:rsidRDefault="00BB4D2A" w:rsidP="009F2943">
      <w:pPr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/>
          <w:b/>
          <w:bCs/>
          <w:sz w:val="36"/>
          <w:szCs w:val="36"/>
          <w:u w:val="single"/>
          <w:rtl/>
        </w:rPr>
        <w:t>عرض القطاع الحكومي</w:t>
      </w:r>
      <w:r w:rsidR="0084389A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2014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</w:t>
      </w:r>
      <w:r w:rsidR="009F2943">
        <w:rPr>
          <w:rFonts w:ascii="Arial" w:hAnsi="Arial" w:cs="Arial" w:hint="cs"/>
          <w:b/>
          <w:bCs/>
          <w:sz w:val="36"/>
          <w:szCs w:val="36"/>
          <w:u w:val="single"/>
          <w:rtl/>
        </w:rPr>
        <w:t>ل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لنقابة العامة للعاملين بالنقل الجوي و السياحة </w:t>
      </w:r>
    </w:p>
    <w:tbl>
      <w:tblPr>
        <w:tblpPr w:leftFromText="180" w:rightFromText="180" w:vertAnchor="text" w:horzAnchor="page" w:tblpX="658" w:tblpY="978"/>
        <w:tblW w:w="10181" w:type="dxa"/>
        <w:tblCellMar>
          <w:left w:w="0" w:type="dxa"/>
          <w:right w:w="0" w:type="dxa"/>
        </w:tblCellMar>
        <w:tblLook w:val="0000"/>
      </w:tblPr>
      <w:tblGrid>
        <w:gridCol w:w="5090"/>
        <w:gridCol w:w="5091"/>
      </w:tblGrid>
      <w:tr w:rsidR="009D4D40" w:rsidRPr="00C53975" w:rsidTr="009D4D40">
        <w:trPr>
          <w:trHeight w:val="339"/>
        </w:trPr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قيمة الاشتراك الشهري</w:t>
            </w: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الفرق بين الاشتراكين</w:t>
            </w:r>
          </w:p>
        </w:tc>
      </w:tr>
      <w:tr w:rsidR="009D4D40" w:rsidRPr="00C53975" w:rsidTr="009D4D40">
        <w:trPr>
          <w:trHeight w:val="350"/>
        </w:trPr>
        <w:tc>
          <w:tcPr>
            <w:tcW w:w="5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5.04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Default="009D4D40" w:rsidP="009D4D40">
            <w:pPr>
              <w:tabs>
                <w:tab w:val="left" w:pos="975"/>
                <w:tab w:val="center" w:pos="1182"/>
              </w:tabs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بدون جهاز</w:t>
            </w:r>
          </w:p>
        </w:tc>
      </w:tr>
      <w:tr w:rsidR="009D4D40" w:rsidRPr="00C53975" w:rsidTr="009D4D40">
        <w:trPr>
          <w:trHeight w:val="360"/>
        </w:trPr>
        <w:tc>
          <w:tcPr>
            <w:tcW w:w="5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7.2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مع جهاز</w:t>
            </w:r>
          </w:p>
        </w:tc>
      </w:tr>
    </w:tbl>
    <w:p w:rsidR="00BB4D2A" w:rsidRDefault="00BB4D2A" w:rsidP="009F2943">
      <w:pPr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>نظام البطاقات</w:t>
      </w:r>
    </w:p>
    <w:p w:rsidR="00BB4D2A" w:rsidRPr="003215B6" w:rsidRDefault="00BB4D2A" w:rsidP="00F53CF5">
      <w:pPr>
        <w:rPr>
          <w:rFonts w:ascii="Arial" w:hAnsi="Arial" w:cs="Arial"/>
          <w:b/>
          <w:bCs/>
          <w:sz w:val="20"/>
          <w:szCs w:val="20"/>
          <w:u w:val="single"/>
          <w:rtl/>
          <w:lang w:bidi="ar-JO"/>
        </w:rPr>
      </w:pPr>
    </w:p>
    <w:p w:rsidR="00BB4D2A" w:rsidRDefault="00BB4D2A" w:rsidP="00BB4D2A">
      <w:pPr>
        <w:bidi w:val="0"/>
        <w:rPr>
          <w:rFonts w:ascii="Calibri" w:eastAsia="SimSun" w:hAnsi="Calibri"/>
          <w:b/>
          <w:bCs/>
          <w:rtl/>
          <w:lang w:eastAsia="zh-CN"/>
        </w:rPr>
      </w:pPr>
    </w:p>
    <w:p w:rsidR="00BB4D2A" w:rsidRPr="00F53CF5" w:rsidRDefault="00BB4D2A" w:rsidP="00F53CF5">
      <w:pPr>
        <w:bidi w:val="0"/>
        <w:ind w:left="881"/>
        <w:jc w:val="right"/>
        <w:rPr>
          <w:rFonts w:ascii="Calibri" w:eastAsia="SimSun" w:hAnsi="Calibri"/>
          <w:b/>
          <w:bCs/>
          <w:sz w:val="28"/>
          <w:szCs w:val="28"/>
          <w:rtl/>
          <w:lang w:eastAsia="zh-CN"/>
        </w:rPr>
      </w:pPr>
      <w:r w:rsidRPr="00F53CF5">
        <w:rPr>
          <w:rFonts w:ascii="Calibri" w:eastAsia="SimSun" w:hAnsi="Calibri" w:hint="cs"/>
          <w:b/>
          <w:bCs/>
          <w:sz w:val="28"/>
          <w:szCs w:val="28"/>
          <w:rtl/>
          <w:lang w:eastAsia="zh-CN"/>
        </w:rPr>
        <w:t xml:space="preserve">الخدمات التي سيحصل عليها المشترك مقابل الاشتراك الشهري </w:t>
      </w:r>
    </w:p>
    <w:tbl>
      <w:tblPr>
        <w:tblW w:w="9998" w:type="dxa"/>
        <w:tblInd w:w="-675" w:type="dxa"/>
        <w:tblCellMar>
          <w:left w:w="0" w:type="dxa"/>
          <w:right w:w="0" w:type="dxa"/>
        </w:tblCellMar>
        <w:tblLook w:val="0000"/>
      </w:tblPr>
      <w:tblGrid>
        <w:gridCol w:w="4994"/>
        <w:gridCol w:w="5004"/>
      </w:tblGrid>
      <w:tr w:rsidR="00BB4D2A" w:rsidRPr="00C53975" w:rsidTr="009D4D40">
        <w:trPr>
          <w:trHeight w:val="324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الخدمه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</w:tr>
      <w:tr w:rsidR="00BB4D2A" w:rsidRPr="00C53975" w:rsidTr="009D4D40">
        <w:trPr>
          <w:trHeight w:val="315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 زين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B4D2A" w:rsidRPr="00C53975" w:rsidTr="009D4D40">
        <w:trPr>
          <w:trHeight w:val="315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زين (داخل المجموعه)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B4D2A" w:rsidRPr="00C53975" w:rsidTr="009D4D40">
        <w:trPr>
          <w:trHeight w:val="505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زين-زين (داخل العطاء الحكومي 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BB4D2A" w:rsidRPr="00C53975" w:rsidTr="009D4D40">
        <w:trPr>
          <w:trHeight w:val="324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ارضي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042978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150 دقيقه مجانا</w:t>
            </w:r>
          </w:p>
        </w:tc>
      </w:tr>
      <w:tr w:rsidR="00BB4D2A" w:rsidRPr="00C53975" w:rsidTr="009D4D40">
        <w:trPr>
          <w:trHeight w:val="334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الشبكات الاخرى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C53975" w:rsidRDefault="00BB4D2A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150 دقيقه مجانا</w:t>
            </w:r>
          </w:p>
        </w:tc>
      </w:tr>
      <w:tr w:rsidR="00BB4D2A" w:rsidTr="009D4D40">
        <w:trPr>
          <w:trHeight w:val="324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Pr="00A95B2C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سعر الرساله *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Default="00BB4D2A" w:rsidP="00042978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 w:bidi="ar-JO"/>
              </w:rPr>
              <w:t xml:space="preserve"> رسالة </w:t>
            </w:r>
            <w:r>
              <w:rPr>
                <w:rFonts w:ascii="Calibri" w:eastAsia="SimSun" w:hAnsi="Calibri" w:hint="cs"/>
                <w:rtl/>
                <w:lang w:eastAsia="zh-CN"/>
              </w:rPr>
              <w:t>مجانا</w:t>
            </w:r>
            <w:r>
              <w:rPr>
                <w:rFonts w:ascii="Calibri" w:eastAsia="SimSun" w:hAnsi="Calibri"/>
                <w:lang w:eastAsia="zh-CN"/>
              </w:rPr>
              <w:t>1000</w:t>
            </w:r>
          </w:p>
        </w:tc>
      </w:tr>
      <w:tr w:rsidR="00BB4D2A" w:rsidTr="009D4D40">
        <w:trPr>
          <w:trHeight w:val="324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Default="00BB4D2A" w:rsidP="005571A4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proofErr w:type="spellStart"/>
            <w:r>
              <w:rPr>
                <w:rFonts w:ascii="Calibri" w:eastAsia="SimSun" w:hAnsi="Calibri"/>
                <w:b/>
                <w:bCs/>
                <w:lang w:eastAsia="zh-CN"/>
              </w:rPr>
              <w:t>Facebook</w:t>
            </w:r>
            <w:proofErr w:type="spellEnd"/>
            <w:r>
              <w:rPr>
                <w:rFonts w:ascii="Calibri" w:eastAsia="SimSun" w:hAnsi="Calibri"/>
                <w:b/>
                <w:bCs/>
                <w:lang w:eastAsia="zh-CN"/>
              </w:rPr>
              <w:t xml:space="preserve"> &amp; </w:t>
            </w:r>
            <w:proofErr w:type="spellStart"/>
            <w:r>
              <w:rPr>
                <w:rFonts w:ascii="Calibri" w:eastAsia="SimSun" w:hAnsi="Calibri"/>
                <w:b/>
                <w:bCs/>
                <w:lang w:eastAsia="zh-CN"/>
              </w:rPr>
              <w:t>wts</w:t>
            </w:r>
            <w:r w:rsidR="005571A4">
              <w:rPr>
                <w:rFonts w:ascii="Calibri" w:eastAsia="SimSun" w:hAnsi="Calibri"/>
                <w:b/>
                <w:bCs/>
                <w:lang w:eastAsia="zh-CN"/>
              </w:rPr>
              <w:t>a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p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Default="00BB4D2A" w:rsidP="00042978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1GB </w:t>
            </w:r>
            <w:r>
              <w:rPr>
                <w:rFonts w:ascii="Calibri" w:eastAsia="SimSun" w:hAnsi="Calibri" w:hint="cs"/>
                <w:rtl/>
                <w:lang w:eastAsia="zh-CN"/>
              </w:rPr>
              <w:t>مجانا</w:t>
            </w:r>
          </w:p>
        </w:tc>
      </w:tr>
      <w:tr w:rsidR="00BB4D2A" w:rsidTr="009D4D40">
        <w:trPr>
          <w:trHeight w:val="334"/>
        </w:trPr>
        <w:tc>
          <w:tcPr>
            <w:tcW w:w="4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Default="00BB4D2A" w:rsidP="00042978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lang w:eastAsia="zh-CN"/>
              </w:rPr>
              <w:t>internet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D2A" w:rsidRDefault="00BB4D2A" w:rsidP="00042978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1GB </w:t>
            </w:r>
            <w:r>
              <w:rPr>
                <w:rFonts w:ascii="Calibri" w:eastAsia="SimSun" w:hAnsi="Calibri" w:hint="cs"/>
                <w:rtl/>
                <w:lang w:eastAsia="zh-CN"/>
              </w:rPr>
              <w:t xml:space="preserve">مجانا </w:t>
            </w:r>
          </w:p>
        </w:tc>
      </w:tr>
    </w:tbl>
    <w:p w:rsidR="00BB4D2A" w:rsidRDefault="00BB4D2A" w:rsidP="00BB4D2A">
      <w:pPr>
        <w:bidi w:val="0"/>
        <w:ind w:left="881"/>
        <w:jc w:val="center"/>
        <w:rPr>
          <w:rFonts w:ascii="Calibri" w:eastAsia="SimSun" w:hAnsi="Calibri"/>
          <w:b/>
          <w:bCs/>
          <w:rtl/>
          <w:lang w:eastAsia="zh-CN"/>
        </w:rPr>
      </w:pPr>
    </w:p>
    <w:p w:rsidR="00BB4D2A" w:rsidRDefault="00BB4D2A" w:rsidP="00BB4D2A">
      <w:pPr>
        <w:bidi w:val="0"/>
        <w:ind w:left="881"/>
        <w:jc w:val="center"/>
        <w:rPr>
          <w:rFonts w:ascii="Calibri" w:eastAsia="SimSun" w:hAnsi="Calibri"/>
          <w:b/>
          <w:bCs/>
          <w:rtl/>
          <w:lang w:eastAsia="zh-CN"/>
        </w:rPr>
      </w:pPr>
    </w:p>
    <w:p w:rsidR="00BB4D2A" w:rsidRDefault="00BB4D2A" w:rsidP="00BB4D2A">
      <w:pPr>
        <w:bidi w:val="0"/>
        <w:rPr>
          <w:rFonts w:ascii="Calibri" w:eastAsia="SimSun" w:hAnsi="Calibri"/>
          <w:b/>
          <w:bCs/>
          <w:rtl/>
          <w:lang w:eastAsia="zh-CN"/>
        </w:rPr>
      </w:pPr>
    </w:p>
    <w:p w:rsidR="007B6776" w:rsidRDefault="007B6776" w:rsidP="007B6776">
      <w:pPr>
        <w:bidi w:val="0"/>
        <w:rPr>
          <w:rFonts w:ascii="Calibri" w:eastAsia="SimSun" w:hAnsi="Calibri"/>
          <w:b/>
          <w:bCs/>
          <w:rtl/>
          <w:lang w:eastAsia="zh-CN"/>
        </w:rPr>
      </w:pPr>
    </w:p>
    <w:p w:rsidR="009D4D40" w:rsidRDefault="009D4D40" w:rsidP="009D4D40">
      <w:pPr>
        <w:bidi w:val="0"/>
        <w:rPr>
          <w:rFonts w:ascii="Calibri" w:eastAsia="SimSun" w:hAnsi="Calibri"/>
          <w:b/>
          <w:bCs/>
          <w:rtl/>
          <w:lang w:eastAsia="zh-CN"/>
        </w:rPr>
      </w:pPr>
    </w:p>
    <w:p w:rsidR="009D4D40" w:rsidRPr="00C53975" w:rsidRDefault="009D4D40" w:rsidP="009D4D40">
      <w:pPr>
        <w:bidi w:val="0"/>
        <w:rPr>
          <w:rFonts w:ascii="Calibri" w:eastAsia="SimSun" w:hAnsi="Calibri"/>
          <w:b/>
          <w:bCs/>
          <w:lang w:eastAsia="zh-CN"/>
        </w:rPr>
      </w:pPr>
    </w:p>
    <w:p w:rsidR="00BB4D2A" w:rsidRPr="009D4D40" w:rsidRDefault="00BB4D2A" w:rsidP="00BB4D2A">
      <w:pPr>
        <w:bidi w:val="0"/>
        <w:jc w:val="right"/>
        <w:rPr>
          <w:rFonts w:cs="Simplified Arabic"/>
          <w:b/>
          <w:bCs/>
          <w:shd w:val="clear" w:color="auto" w:fill="E0E0E0"/>
          <w:rtl/>
        </w:rPr>
      </w:pPr>
      <w:r w:rsidRPr="009D4D40">
        <w:rPr>
          <w:rFonts w:cs="Simplified Arabic" w:hint="cs"/>
          <w:b/>
          <w:bCs/>
          <w:shd w:val="clear" w:color="auto" w:fill="E0E0E0"/>
          <w:rtl/>
        </w:rPr>
        <w:lastRenderedPageBreak/>
        <w:t>التعرفه بعد انتهاء الدقائق المجانيه تصبح :</w:t>
      </w:r>
    </w:p>
    <w:tbl>
      <w:tblPr>
        <w:tblpPr w:leftFromText="180" w:rightFromText="180" w:vertAnchor="text" w:horzAnchor="page" w:tblpX="898" w:tblpY="266"/>
        <w:tblW w:w="10072" w:type="dxa"/>
        <w:tblCellMar>
          <w:left w:w="0" w:type="dxa"/>
          <w:right w:w="0" w:type="dxa"/>
        </w:tblCellMar>
        <w:tblLook w:val="0000"/>
      </w:tblPr>
      <w:tblGrid>
        <w:gridCol w:w="5031"/>
        <w:gridCol w:w="5041"/>
      </w:tblGrid>
      <w:tr w:rsidR="009D4D40" w:rsidRPr="00C53975" w:rsidTr="009D4D40">
        <w:trPr>
          <w:trHeight w:val="178"/>
        </w:trPr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وجهة الاتصال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التعرفه (بالدينار)</w:t>
            </w:r>
          </w:p>
        </w:tc>
      </w:tr>
      <w:tr w:rsidR="009D4D40" w:rsidRPr="00C53975" w:rsidTr="009D4D40">
        <w:trPr>
          <w:trHeight w:val="178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 زين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9D4D40" w:rsidRPr="00C53975" w:rsidTr="009D4D40">
        <w:trPr>
          <w:trHeight w:val="178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زين (داخل المجموعه)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9D4D40" w:rsidRPr="00C53975" w:rsidTr="009D4D40">
        <w:trPr>
          <w:trHeight w:val="285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زين-زين (داخل العطاء الحكومي )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مجانا*</w:t>
            </w:r>
          </w:p>
        </w:tc>
      </w:tr>
      <w:tr w:rsidR="009D4D40" w:rsidRPr="00C53975" w:rsidTr="009D4D40">
        <w:trPr>
          <w:trHeight w:val="183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ارضي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0.008</w:t>
            </w:r>
          </w:p>
        </w:tc>
      </w:tr>
      <w:tr w:rsidR="009D4D40" w:rsidRPr="00C53975" w:rsidTr="009D4D40">
        <w:trPr>
          <w:trHeight w:val="183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lang w:eastAsia="zh-CN"/>
              </w:rPr>
            </w:pP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زين </w:t>
            </w:r>
            <w:r w:rsidRPr="00A95B2C">
              <w:rPr>
                <w:rFonts w:ascii="Calibri" w:eastAsia="SimSun" w:hAnsi="Calibri"/>
                <w:b/>
                <w:bCs/>
                <w:rtl/>
                <w:lang w:eastAsia="zh-CN"/>
              </w:rPr>
              <w:t>–</w:t>
            </w:r>
            <w:r w:rsidRPr="00A95B2C">
              <w:rPr>
                <w:rFonts w:ascii="Calibri" w:eastAsia="SimSun" w:hAnsi="Calibri" w:hint="cs"/>
                <w:b/>
                <w:bCs/>
                <w:rtl/>
                <w:lang w:eastAsia="zh-CN"/>
              </w:rPr>
              <w:t xml:space="preserve"> الشبكات الاخرى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0.015</w:t>
            </w:r>
          </w:p>
        </w:tc>
      </w:tr>
      <w:tr w:rsidR="009D4D40" w:rsidRPr="00C53975" w:rsidTr="009D4D40">
        <w:trPr>
          <w:trHeight w:val="183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سعر الرساله *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rtl/>
                <w:lang w:eastAsia="zh-CN"/>
              </w:rPr>
            </w:pPr>
            <w:r>
              <w:rPr>
                <w:rFonts w:ascii="Calibri" w:eastAsia="SimSun" w:hAnsi="Calibri" w:hint="cs"/>
                <w:rtl/>
                <w:lang w:eastAsia="zh-CN"/>
              </w:rPr>
              <w:t>0.03</w:t>
            </w:r>
          </w:p>
        </w:tc>
      </w:tr>
      <w:tr w:rsidR="009D4D40" w:rsidRPr="00C53975" w:rsidTr="009D4D40">
        <w:trPr>
          <w:trHeight w:val="188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lang w:eastAsia="zh-CN"/>
              </w:rPr>
              <w:t>internet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0.05/MB</w:t>
            </w:r>
          </w:p>
        </w:tc>
      </w:tr>
      <w:tr w:rsidR="009D4D40" w:rsidRPr="00C53975" w:rsidTr="009D4D40">
        <w:trPr>
          <w:trHeight w:val="183"/>
        </w:trPr>
        <w:tc>
          <w:tcPr>
            <w:tcW w:w="5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A95B2C" w:rsidRDefault="009D4D40" w:rsidP="009D4D40">
            <w:pPr>
              <w:bidi w:val="0"/>
              <w:jc w:val="center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>
              <w:rPr>
                <w:rFonts w:ascii="Calibri" w:eastAsia="SimSun" w:hAnsi="Calibri" w:hint="cs"/>
                <w:b/>
                <w:bCs/>
                <w:rtl/>
                <w:lang w:eastAsia="zh-CN"/>
              </w:rPr>
              <w:t>ثلاث ارقام دوليه سوبر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D40" w:rsidRPr="00C53975" w:rsidRDefault="009D4D40" w:rsidP="009D4D40">
            <w:pPr>
              <w:bidi w:val="0"/>
              <w:jc w:val="center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0.15</w:t>
            </w:r>
          </w:p>
        </w:tc>
      </w:tr>
    </w:tbl>
    <w:p w:rsidR="00BB4D2A" w:rsidRDefault="00BB4D2A" w:rsidP="00BB4D2A">
      <w:pPr>
        <w:jc w:val="lowKashida"/>
        <w:outlineLvl w:val="0"/>
        <w:rPr>
          <w:rFonts w:ascii="Arial" w:hAnsi="Arial" w:cs="Arial"/>
          <w:b/>
          <w:bCs/>
          <w:u w:val="single"/>
          <w:lang w:bidi="ar-JO"/>
        </w:rPr>
      </w:pPr>
    </w:p>
    <w:p w:rsidR="00BB4D2A" w:rsidRDefault="00BB4D2A" w:rsidP="009D4D40">
      <w:pPr>
        <w:jc w:val="lowKashida"/>
        <w:outlineLvl w:val="0"/>
        <w:rPr>
          <w:rFonts w:ascii="Arial" w:hAnsi="Arial" w:cs="Arial"/>
          <w:b/>
          <w:bCs/>
          <w:u w:val="single"/>
          <w:rtl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ملاحظات: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سوف يتم تقديم جهاز خلوي مجاناً مع كل خط  بقيمة 35دينار وحسب نوع الجهاز المتوفر(مع الالتزام بتشغيل الخط لمدة 12 شهر)</w:t>
      </w:r>
      <w:r w:rsidR="007B6776">
        <w:rPr>
          <w:rFonts w:ascii="Arial" w:hAnsi="Arial" w:cs="Arial" w:hint="cs"/>
          <w:b/>
          <w:bCs/>
          <w:u w:val="single"/>
          <w:rtl/>
          <w:lang w:bidi="ar-JO"/>
        </w:rPr>
        <w:t>للاشتراك 7.20 دينار</w:t>
      </w:r>
      <w:r>
        <w:rPr>
          <w:rFonts w:ascii="Arial" w:hAnsi="Arial" w:cs="Arial" w:hint="cs"/>
          <w:b/>
          <w:bCs/>
          <w:u w:val="single"/>
          <w:rtl/>
          <w:lang w:bidi="ar-JO"/>
        </w:rPr>
        <w:t>.</w:t>
      </w:r>
    </w:p>
    <w:p w:rsidR="00BB4D2A" w:rsidRDefault="007B6776" w:rsidP="007B6776">
      <w:pPr>
        <w:numPr>
          <w:ilvl w:val="0"/>
          <w:numId w:val="1"/>
        </w:numPr>
        <w:spacing w:after="0" w:line="240" w:lineRule="auto"/>
        <w:jc w:val="lowKashida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اشتراك </w:t>
      </w:r>
      <w:r w:rsidR="00BB4D2A">
        <w:rPr>
          <w:rFonts w:ascii="Arial" w:hAnsi="Arial" w:cs="Arial" w:hint="cs"/>
          <w:b/>
          <w:bCs/>
          <w:u w:val="single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u w:val="single"/>
          <w:rtl/>
          <w:lang w:bidi="ar-JO"/>
        </w:rPr>
        <w:t>5.04</w:t>
      </w:r>
      <w:r w:rsidR="00BB4D2A">
        <w:rPr>
          <w:rFonts w:ascii="Arial" w:hAnsi="Arial" w:cs="Arial" w:hint="cs"/>
          <w:b/>
          <w:bCs/>
          <w:u w:val="single"/>
          <w:rtl/>
          <w:lang w:bidi="ar-JO"/>
        </w:rPr>
        <w:t xml:space="preserve"> دينار لا يحصل على جهاز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 w:rsidRPr="00A95B2C">
        <w:rPr>
          <w:rFonts w:ascii="Arial" w:hAnsi="Arial" w:cs="Arial" w:hint="cs"/>
          <w:b/>
          <w:bCs/>
          <w:u w:val="single"/>
          <w:rtl/>
        </w:rPr>
        <w:t>يتم تدوير الرصيد المتبقي لمدة عام كامل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امكانية تحويل الرصيد 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امكانية الشحن باي من بطاقات زين بعد انتهاء رصيد المكالمات مع البقاء على نفس تعرفة المكالمات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20000 دقيقه على زين و 1000 رساله مجانيه </w:t>
      </w:r>
    </w:p>
    <w:p w:rsidR="00BB4D2A" w:rsidRDefault="00BB4D2A" w:rsidP="00BB4D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>بعد انتهاء حزم الانترنت المجانيه يمكن للمشترك شراء حزم عن طريق الضغط عل</w:t>
      </w:r>
      <w:r>
        <w:rPr>
          <w:rFonts w:ascii="Arial" w:hAnsi="Arial" w:cs="Arial" w:hint="cs"/>
          <w:b/>
          <w:bCs/>
          <w:u w:val="single"/>
          <w:rtl/>
        </w:rPr>
        <w:t>ى</w:t>
      </w: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  </w:t>
      </w:r>
      <w:r>
        <w:rPr>
          <w:rFonts w:ascii="Arial" w:hAnsi="Arial" w:cs="Arial"/>
          <w:b/>
          <w:bCs/>
          <w:u w:val="single"/>
          <w:lang w:bidi="ar-JO"/>
        </w:rPr>
        <w:t>*240#</w:t>
      </w: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 </w:t>
      </w:r>
      <w:r w:rsidR="005571A4">
        <w:rPr>
          <w:rFonts w:ascii="Arial" w:hAnsi="Arial" w:cs="Arial" w:hint="cs"/>
          <w:b/>
          <w:bCs/>
          <w:u w:val="single"/>
          <w:rtl/>
          <w:lang w:bidi="ar-JO"/>
        </w:rPr>
        <w:t>.</w:t>
      </w:r>
    </w:p>
    <w:p w:rsidR="00BB4D2A" w:rsidRPr="009D4D40" w:rsidRDefault="00BB4D2A" w:rsidP="00BB4D2A">
      <w:pPr>
        <w:ind w:left="360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E63380" w:rsidRPr="009D4D40" w:rsidRDefault="00F53CF5" w:rsidP="00BB4D2A">
      <w:pPr>
        <w:ind w:left="360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9D4D40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تنبيه مهم جدا </w:t>
      </w:r>
      <w:r w:rsidR="00E63380" w:rsidRPr="009D4D40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BB4D2A" w:rsidRPr="009D4D40" w:rsidRDefault="00E63380" w:rsidP="00E63380">
      <w:pPr>
        <w:pBdr>
          <w:top w:val="single" w:sz="4" w:space="1" w:color="auto"/>
        </w:pBdr>
        <w:ind w:left="360"/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9D4D4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على من يرغب من الموظفين التحويل من العرض القديم الى العرض الجديد زيارة اي معرض من معارض شركة زين للتحويل </w:t>
      </w:r>
      <w:r w:rsidR="00F53CF5" w:rsidRPr="009D4D40">
        <w:rPr>
          <w:rFonts w:ascii="Arial" w:hAnsi="Arial" w:cs="Arial" w:hint="cs"/>
          <w:b/>
          <w:bCs/>
          <w:sz w:val="28"/>
          <w:szCs w:val="28"/>
          <w:rtl/>
          <w:lang w:bidi="ar-JO"/>
        </w:rPr>
        <w:t>, في حال وجود اي مشكلة في المعارض يرجى اخبار موظف زين ان يقوم بالاتصال مع مسؤول حسابنا في شركة زين السيد هشام عكبراوي و هو سيقوم بحلها في نفس اللحظه.</w:t>
      </w:r>
    </w:p>
    <w:p w:rsidR="00F53CF5" w:rsidRDefault="00F53CF5" w:rsidP="00E63380">
      <w:pPr>
        <w:pBdr>
          <w:top w:val="single" w:sz="4" w:space="1" w:color="auto"/>
        </w:pBdr>
        <w:ind w:left="360"/>
        <w:jc w:val="lowKashida"/>
        <w:rPr>
          <w:rFonts w:ascii="Arial" w:hAnsi="Arial" w:cs="Arial"/>
          <w:b/>
          <w:bCs/>
          <w:rtl/>
          <w:lang w:bidi="ar-JO"/>
        </w:rPr>
      </w:pPr>
    </w:p>
    <w:p w:rsidR="00F53CF5" w:rsidRDefault="00F53CF5" w:rsidP="00E63380">
      <w:pPr>
        <w:pBdr>
          <w:top w:val="single" w:sz="4" w:space="1" w:color="auto"/>
        </w:pBdr>
        <w:ind w:left="360"/>
        <w:jc w:val="lowKashida"/>
        <w:rPr>
          <w:rFonts w:ascii="Arial" w:hAnsi="Arial" w:cs="Arial"/>
          <w:b/>
          <w:bCs/>
          <w:rtl/>
          <w:lang w:bidi="ar-JO"/>
        </w:rPr>
      </w:pPr>
    </w:p>
    <w:sectPr w:rsidR="00F53CF5" w:rsidSect="004B2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949"/>
    <w:multiLevelType w:val="hybridMultilevel"/>
    <w:tmpl w:val="19647F0A"/>
    <w:lvl w:ilvl="0" w:tplc="DDFEE12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D2A"/>
    <w:rsid w:val="00064416"/>
    <w:rsid w:val="00141AAF"/>
    <w:rsid w:val="004B21E1"/>
    <w:rsid w:val="00517EAB"/>
    <w:rsid w:val="005571A4"/>
    <w:rsid w:val="007A0A60"/>
    <w:rsid w:val="007B6776"/>
    <w:rsid w:val="0084389A"/>
    <w:rsid w:val="00887DF6"/>
    <w:rsid w:val="009D4D40"/>
    <w:rsid w:val="009F2943"/>
    <w:rsid w:val="00B55EBC"/>
    <w:rsid w:val="00BB4D2A"/>
    <w:rsid w:val="00E205F6"/>
    <w:rsid w:val="00E31DAE"/>
    <w:rsid w:val="00E63380"/>
    <w:rsid w:val="00EA2C55"/>
    <w:rsid w:val="00F36811"/>
    <w:rsid w:val="00F53CF5"/>
    <w:rsid w:val="00F96032"/>
    <w:rsid w:val="00FB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4D2A"/>
    <w:pPr>
      <w:spacing w:after="0" w:line="240" w:lineRule="auto"/>
      <w:jc w:val="lowKashida"/>
    </w:pPr>
    <w:rPr>
      <w:rFonts w:ascii="Times New Roman" w:eastAsia="Times New Roman" w:hAnsi="Times New Roman" w:cs="Arabic Transparen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B4D2A"/>
    <w:rPr>
      <w:rFonts w:ascii="Times New Roman" w:eastAsia="Times New Roman" w:hAnsi="Times New Roman" w:cs="Arabic Transparent"/>
      <w:snapToGrid w:val="0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13</cp:revision>
  <dcterms:created xsi:type="dcterms:W3CDTF">2014-04-07T10:40:00Z</dcterms:created>
  <dcterms:modified xsi:type="dcterms:W3CDTF">2014-04-10T08:29:00Z</dcterms:modified>
</cp:coreProperties>
</file>